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b/>
          <w:bCs/>
          <w:color w:val="0000FF"/>
          <w:kern w:val="0"/>
          <w:sz w:val="24"/>
          <w:szCs w:val="32"/>
        </w:rPr>
      </w:pPr>
      <w:r w:rsidRPr="00932892">
        <w:rPr>
          <w:rFonts w:eastAsiaTheme="minorHAnsi" w:cs="굴림" w:hint="eastAsia"/>
          <w:b/>
          <w:bCs/>
          <w:color w:val="0000FF"/>
          <w:kern w:val="0"/>
          <w:sz w:val="24"/>
          <w:szCs w:val="32"/>
        </w:rPr>
        <w:t>(담보)</w:t>
      </w:r>
      <w:r w:rsidRPr="00932892">
        <w:rPr>
          <w:rFonts w:eastAsiaTheme="minorHAnsi" w:cs="굴림" w:hint="eastAsia"/>
          <w:b/>
          <w:bCs/>
          <w:color w:val="000000"/>
          <w:kern w:val="0"/>
          <w:sz w:val="24"/>
          <w:szCs w:val="32"/>
        </w:rPr>
        <w:t>부동산 매매계약서</w:t>
      </w:r>
      <w:r w:rsidRPr="00932892">
        <w:rPr>
          <w:rFonts w:eastAsiaTheme="minorHAnsi" w:cs="굴림" w:hint="eastAsia"/>
          <w:b/>
          <w:bCs/>
          <w:color w:val="0000FF"/>
          <w:kern w:val="0"/>
          <w:sz w:val="24"/>
          <w:szCs w:val="32"/>
        </w:rPr>
        <w:t>(표준안)</w:t>
      </w:r>
    </w:p>
    <w:p w:rsidR="00AC02A6" w:rsidRPr="00932892" w:rsidRDefault="00AC02A6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본 부동산 매매계약(이하 “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매매계약”이라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한다)은 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 xml:space="preserve">신영부동산신탁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주식회사 (이하 “수탁자” 또는 “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매도인”이라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한다)과 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[ ]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>(이하 “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매수인”이라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한다) 사이에 계약서 말미 기재 일자에 체결되었다.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CF3BD1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-</w:t>
      </w:r>
      <w:r w:rsidRPr="00932892">
        <w:rPr>
          <w:rFonts w:eastAsiaTheme="minorHAnsi" w:cs="굴림"/>
          <w:b/>
          <w:bCs/>
          <w:color w:val="000000"/>
          <w:kern w:val="0"/>
          <w:szCs w:val="23"/>
        </w:rPr>
        <w:t xml:space="preserve"> </w:t>
      </w:r>
      <w:r w:rsidR="00206F37"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다 음</w:t>
      </w: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/>
          <w:b/>
          <w:bCs/>
          <w:color w:val="000000"/>
          <w:kern w:val="0"/>
          <w:szCs w:val="23"/>
        </w:rPr>
        <w:t>-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제1조(</w:t>
      </w:r>
      <w:proofErr w:type="spellStart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매매목적물</w:t>
      </w:r>
      <w:proofErr w:type="spellEnd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매매목적물은 별지 목록 기재와 같다.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제2조(매매대금)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매매대금은 부가가치세(VAT)를 포함하여 금 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[ ]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원(₩000,000-)이고, 세부내역은 다음과 같다.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671"/>
        <w:gridCol w:w="1847"/>
      </w:tblGrid>
      <w:tr w:rsidR="00206F37" w:rsidRPr="00932892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구 분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금 액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비 고</w:t>
            </w:r>
          </w:p>
        </w:tc>
      </w:tr>
      <w:tr w:rsidR="00206F37" w:rsidRPr="00932892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proofErr w:type="spellStart"/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대지가액</w:t>
            </w:r>
            <w:proofErr w:type="spellEnd"/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33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proofErr w:type="spellStart"/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건물가액</w:t>
            </w:r>
            <w:proofErr w:type="spellEnd"/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부가가치세액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341"/>
        </w:trPr>
        <w:tc>
          <w:tcPr>
            <w:tcW w:w="22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총 매매대금</w:t>
            </w:r>
          </w:p>
        </w:tc>
        <w:tc>
          <w:tcPr>
            <w:tcW w:w="4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금 원(₩000,000-)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</w:tbl>
    <w:p w:rsidR="002D1425" w:rsidRPr="00932892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Cs w:val="23"/>
        </w:rPr>
      </w:pPr>
    </w:p>
    <w:p w:rsidR="00206F37" w:rsidRPr="00932892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제3조(매매대금 지급방법)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① 매매대금은 아래 표와 같이 지급하기로 하되, 반드시 지정된 </w:t>
      </w:r>
      <w:r w:rsidRPr="00932892">
        <w:rPr>
          <w:rFonts w:eastAsiaTheme="minorHAnsi" w:cs="굴림" w:hint="eastAsia"/>
          <w:color w:val="000000"/>
          <w:kern w:val="0"/>
          <w:szCs w:val="23"/>
          <w:u w:val="single" w:color="000000"/>
        </w:rPr>
        <w:t>매도인 명의의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계좌번호로 무통장 입금방식으로 납부하여야 하며, 무통장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입금표상의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입금자란에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예와 같이 계약자 성명과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동호수를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기입한다(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예 :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홍길동_101). 본 조항에서 정하여진 사항을 위반함으로 인하여 발생하</w:t>
      </w:r>
      <w:r w:rsidRPr="00932892">
        <w:rPr>
          <w:rFonts w:eastAsiaTheme="minorHAnsi" w:cs="굴림" w:hint="eastAsia"/>
          <w:color w:val="000000"/>
          <w:kern w:val="0"/>
          <w:szCs w:val="23"/>
        </w:rPr>
        <w:lastRenderedPageBreak/>
        <w:t xml:space="preserve">는 모든 불이익은 매수인이 부담한다. 단, 매매계약이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입찰절차에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의하여 체결되는 경우 계약보증금은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입찰참여시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현금 또는 자기앞수표로 납부할 수 있다.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101"/>
        <w:gridCol w:w="1619"/>
        <w:gridCol w:w="1264"/>
        <w:gridCol w:w="3143"/>
        <w:gridCol w:w="779"/>
      </w:tblGrid>
      <w:tr w:rsidR="00206F37" w:rsidRPr="00932892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구분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비율(%)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금액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지급일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계좌번호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비 고</w:t>
            </w:r>
          </w:p>
        </w:tc>
      </w:tr>
      <w:tr w:rsidR="00206F37" w:rsidRPr="00932892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계약금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중도금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5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잔금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6C0FB3" w:rsidP="006C0FB3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[00</w:t>
            </w:r>
            <w:r w:rsidRPr="00932892"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은행 예금주:</w:t>
            </w:r>
            <w:r>
              <w:rPr>
                <w:rFonts w:eastAsiaTheme="minorHAnsi" w:cs="굴림"/>
                <w:color w:val="000000"/>
                <w:spacing w:val="-14"/>
                <w:kern w:val="0"/>
                <w:sz w:val="18"/>
              </w:rPr>
              <w:t xml:space="preserve"> </w:t>
            </w:r>
            <w:r w:rsidRPr="00932892"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신영부동산신탁</w:t>
            </w:r>
            <w:r w:rsidR="00555AAF"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 xml:space="preserve"> </w:t>
            </w:r>
            <w:r w:rsidRPr="00932892"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계좌번호</w:t>
            </w:r>
            <w:r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:</w:t>
            </w:r>
            <w:r>
              <w:rPr>
                <w:rFonts w:eastAsiaTheme="minorHAnsi" w:cs="굴림"/>
                <w:color w:val="000000"/>
                <w:spacing w:val="-14"/>
                <w:kern w:val="0"/>
                <w:sz w:val="18"/>
              </w:rPr>
              <w:t xml:space="preserve"> -</w:t>
            </w:r>
            <w:r w:rsidR="00555AAF">
              <w:rPr>
                <w:rFonts w:eastAsiaTheme="minorHAnsi" w:cs="굴림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eastAsiaTheme="minorHAnsi" w:cs="굴림"/>
                <w:color w:val="000000"/>
                <w:spacing w:val="-14"/>
                <w:kern w:val="0"/>
                <w:sz w:val="18"/>
              </w:rPr>
              <w:t>-</w:t>
            </w:r>
            <w:r w:rsidRPr="00932892">
              <w:rPr>
                <w:rFonts w:eastAsiaTheme="minorHAnsi" w:cs="굴림" w:hint="eastAsia"/>
                <w:color w:val="000000"/>
                <w:spacing w:val="-14"/>
                <w:kern w:val="0"/>
                <w:sz w:val="18"/>
              </w:rPr>
              <w:t>]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6C0FB3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206F37" w:rsidRPr="00932892" w:rsidTr="00206F37">
        <w:trPr>
          <w:trHeight w:val="398"/>
        </w:trPr>
        <w:tc>
          <w:tcPr>
            <w:tcW w:w="9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합 계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100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color w:val="000000"/>
                <w:kern w:val="0"/>
                <w:sz w:val="18"/>
              </w:rPr>
              <w:t>￦00,000,000-</w:t>
            </w:r>
          </w:p>
        </w:tc>
        <w:tc>
          <w:tcPr>
            <w:tcW w:w="518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932892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</w:tbl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② 매수인이 매매대금을 제1항 표 기재 이외의 방법으로 매매대금을 납부할 경우에는 매매대금이 납부되지 않은 것으로 간주한다.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③</w:t>
      </w:r>
      <w:r w:rsidRPr="00932892">
        <w:rPr>
          <w:rFonts w:eastAsiaTheme="minorHAnsi" w:cs="굴림"/>
          <w:color w:val="0000FF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매수인이 제1항에서 정한 기일에 대금을 지급하지 아니한 때에는 매수인은 매도인에게 미지급된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금원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및 이에 대한 연 18%의 비율에 의한 지연손해금을 지급하여야 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④ 매수인이 제1항에서 정한 기일에 대금을 지급하지 아니한 때에는 매도인은 제10조에 따라 계약을 해제할 수 있다.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 w:themeColor="text1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⑤ 매매목적물은 (우선)수익자의 계산으로 공급되는 것이므로 수탁자는 공급자로서의 세금계산서를 매수인에게 교부할 의무를 부담하지 아니한다</w:t>
      </w:r>
      <w:r w:rsidRPr="00932892">
        <w:rPr>
          <w:rFonts w:eastAsiaTheme="minorHAnsi" w:cs="굴림" w:hint="eastAsia"/>
          <w:color w:val="000000" w:themeColor="text1"/>
          <w:kern w:val="0"/>
          <w:szCs w:val="23"/>
        </w:rPr>
        <w:t>. 다만, 「부가가치세법」 등 관련 법령에 따라 수탁자를 공급자로 보는 경우에는 수탁자가 위 의무를 부담한다.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제4조(소유권이전)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① 매수인이 제3조에서 정한 매매대금을 완납하였을 때에는 매도인은 매도인 본점 소재지에서 매수인에게 매매목적물의 소유권이전등기에 필요한 서류를 교부한다. 오해의 소지를 없애기 위하여 부연하면, 매수인은 제3조에서 정한 매매대금을 매도인에게 완납한 이후에 매도인으로</w:t>
      </w:r>
      <w:r w:rsidRPr="00932892">
        <w:rPr>
          <w:rFonts w:eastAsiaTheme="minorHAnsi" w:cs="굴림" w:hint="eastAsia"/>
          <w:color w:val="000000"/>
          <w:kern w:val="0"/>
          <w:szCs w:val="23"/>
        </w:rPr>
        <w:lastRenderedPageBreak/>
        <w:t>부터 매도인 본점 소재지에서 소유권이전등기에 필요한 서류를 교부</w:t>
      </w:r>
      <w:r w:rsidR="005F786E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받는다.</w:t>
      </w:r>
    </w:p>
    <w:p w:rsidR="00D2214D" w:rsidRPr="00932892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② 매수인은 제1항의 서류를 교부</w:t>
      </w:r>
      <w:r w:rsidR="005F786E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받은 때에는</w:t>
      </w:r>
      <w:r w:rsidR="00B12084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D27FDC" w:rsidRPr="00932892">
        <w:rPr>
          <w:rFonts w:eastAsiaTheme="minorHAnsi" w:cs="굴림" w:hint="eastAsia"/>
          <w:color w:val="000000" w:themeColor="text1"/>
          <w:kern w:val="0"/>
          <w:szCs w:val="23"/>
        </w:rPr>
        <w:t xml:space="preserve">서류교부일로부터 3영업일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내에 매매목적물에 관한 소유권이전등기를 완료하여야 하며, 이를 지연함으로서 발생하는 모든 책임은 매수인이 부담한다.</w:t>
      </w:r>
    </w:p>
    <w:p w:rsidR="00206F37" w:rsidRPr="00932892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Cs w:val="23"/>
        </w:rPr>
      </w:pPr>
      <w:r w:rsidRPr="00932892">
        <w:rPr>
          <w:rFonts w:eastAsiaTheme="minorHAnsi" w:cs="굴림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kern w:val="0"/>
          <w:szCs w:val="23"/>
        </w:rPr>
        <w:t xml:space="preserve">③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매매목적물의 소유권 이전에 소요되는 등록세,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인지대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, 법무사 수수료 등 일체의 비용은 매수인이 </w:t>
      </w:r>
      <w:r w:rsidR="00D27FDC" w:rsidRPr="00932892">
        <w:rPr>
          <w:rFonts w:eastAsiaTheme="minorHAnsi" w:cs="굴림" w:hint="eastAsia"/>
          <w:color w:val="000000" w:themeColor="text1"/>
          <w:kern w:val="0"/>
          <w:szCs w:val="23"/>
        </w:rPr>
        <w:t>부담하며 법무사 선정은 매도인의 권한으로 한다.</w:t>
      </w:r>
    </w:p>
    <w:p w:rsidR="00206F37" w:rsidRPr="00932892" w:rsidRDefault="00D27FDC" w:rsidP="00D27FDC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20"/>
        </w:rPr>
      </w:pPr>
      <w:r w:rsidRPr="00932892">
        <w:rPr>
          <w:rFonts w:eastAsiaTheme="minorHAnsi" w:cs="굴림" w:hint="eastAsia"/>
          <w:kern w:val="0"/>
          <w:szCs w:val="23"/>
        </w:rPr>
        <w:t xml:space="preserve"> 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제5조(제세공과금 및 관리비)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① 매매목적물에 관한 소유권이전등기일 현재 매매목적물에 관하여 이미 발생하였거나 장래에 발생할 제세공과금(특별히 중과될 수 있는 제세공과금, 종합부동산세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누진액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등을 포함하되, 매매목적물에 관한 신탁계약에 의하여 신탁재산에서 납부가 예정되어 있고, 실제로 수탁자에 의해 신탁재산에서 납부된 제세공과금은 제외함),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준조세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, 각종 부담금 기타 이와 유사한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금원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>, 관리비 및 매매목적물에 대한 소유권 및 점유를 매수인이 이전 받을 때까지 발생하는 매매목적물의 보전을 위한 비용은 매도인에게 부과된 것이라도 매수인이 부담한다.</w:t>
      </w:r>
    </w:p>
    <w:p w:rsidR="00206F37" w:rsidRPr="00932892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② 제1항과 별도로 매수인은 본건 매매계약으로 매매대금이 완납될 때까지 발생하였거나 부과된 매매목적물의 관리에 필요한 모든 비용(수도, 전기,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가스료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,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상하수도료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, 관리비 등을 포함하되 이에 한정되지 않음)의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납부채무를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인수하는 것으로 한다.</w:t>
      </w:r>
    </w:p>
    <w:p w:rsidR="00206F37" w:rsidRPr="00932892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제6조(토지거래계약허가, 부동산거래 및 주택거래의 신고 등)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① 매수인이 본 계약과 관련하여 관계법규에 의하여 매수인의 명의로 허가, 인가, 신고, 승인 등(이하 “허가 등”)을 받아야 할 경우에는 매수인은 자신의 책임과 비용으로 이를 득하여야 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②</w:t>
      </w:r>
      <w:r w:rsidRPr="00932892">
        <w:rPr>
          <w:rFonts w:eastAsiaTheme="minorHAnsi" w:cs="굴림"/>
          <w:color w:val="000000"/>
          <w:kern w:val="0"/>
          <w:szCs w:val="23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「부동산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거래신고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등에 관한 법률」 제3조에 따라 매수인은 자신의 책임과 비용으로 본 계약에 관한 부동산거래 신고를 하여야 하며(위 신고에 매도인의 협조가 필요한 경우, 그에 대한 </w:t>
      </w:r>
      <w:r w:rsidRPr="00932892">
        <w:rPr>
          <w:rFonts w:eastAsiaTheme="minorHAnsi" w:cs="굴림" w:hint="eastAsia"/>
          <w:color w:val="000000"/>
          <w:kern w:val="0"/>
          <w:szCs w:val="23"/>
        </w:rPr>
        <w:lastRenderedPageBreak/>
        <w:t xml:space="preserve">협조를 요청하는 것을 포함함), 신고미이행에 따른 제반 비용과 손해는 매수인이 부담한다.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③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본조의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절차와 관련하여 매도인은 매수인에게 적극적으로 협조하며 매수인은 본 계약과 관련한 허가 등을 득한 즉시 매도인에게 그 사실을 서면으로 통지한다.</w:t>
      </w:r>
    </w:p>
    <w:p w:rsidR="002D1425" w:rsidRPr="00932892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제7조(매매목적물의 하자 또는 장애에 대한 책임)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① 매수인은 매매목적물의 현 권리와 상태 등 제반 사항에 관하여 상세히 조사 검토한 후 본 계약을 체결하는 것임과 본 계약은 소유권이전등기 당시에 매매목적물의 법</w:t>
      </w:r>
      <w:r w:rsidR="00D30988" w:rsidRPr="00932892">
        <w:rPr>
          <w:rFonts w:eastAsiaTheme="minorHAnsi" w:cs="굴림" w:hint="eastAsia"/>
          <w:color w:val="000000"/>
          <w:kern w:val="0"/>
          <w:szCs w:val="23"/>
        </w:rPr>
        <w:t>률</w:t>
      </w:r>
      <w:r w:rsidRPr="00932892">
        <w:rPr>
          <w:rFonts w:eastAsiaTheme="minorHAnsi" w:cs="굴림" w:hint="eastAsia"/>
          <w:color w:val="000000"/>
          <w:kern w:val="0"/>
          <w:szCs w:val="23"/>
        </w:rPr>
        <w:t>적</w:t>
      </w:r>
      <w:r w:rsidR="00D30988" w:rsidRPr="00932892">
        <w:rPr>
          <w:rFonts w:ascii="맑은 고딕" w:eastAsia="맑은 고딕" w:hAnsi="맑은 고딕" w:cs="MS Gothic" w:hint="eastAsia"/>
          <w:color w:val="000000"/>
          <w:kern w:val="0"/>
          <w:szCs w:val="23"/>
        </w:rPr>
        <w:t>,</w:t>
      </w:r>
      <w:r w:rsidR="00D30988" w:rsidRPr="00932892">
        <w:rPr>
          <w:rFonts w:ascii="맑은 고딕" w:eastAsia="맑은 고딕" w:hAnsi="맑은 고딕" w:cs="MS Gothic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사실적 상태 그대로의</w:t>
      </w:r>
      <w:r w:rsidR="006C5B49" w:rsidRPr="00932892">
        <w:rPr>
          <w:rFonts w:eastAsiaTheme="minorHAnsi" w:cs="굴림" w:hint="eastAsia"/>
          <w:color w:val="FF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매매계약임을 확인하고 이에 대하여 동의한다.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② 매수인은 수탁자가 등기부상 최초 1회에 한하여 소유권 이전등기 업무만을 수행하고 이를 제외한 매매계약과 관련한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매도인으로서의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일체의 의무 및 책임(매매목적물의 모든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법률적·사실적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하자 또는 장애에 대한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매도인으로서의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의무 및 책임, 불법행위책임, 채무불이행책임 및 하자담보책임을 포함하되 이에 한정되지 않음)을 부담하지 않는다는 점을 인지하고 있으며 이에 관하여 동의한다.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제8조(진술 및 보증)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매수인은 본 계약을 체결할 수 있는 모든 권한 및 권리를 가지고 있고, 본 계약을 체결하고 그 계약상의 의무를 이행함에 있어 필요한 정관 기타 내부 규정 및 관계 법령에 정한 절차를 모두 이행하였음을 진술하고 보증하며, 위 절차를 이행하였음을 증명하기 위한 관련 서류 전부(본 계약의 체결을 승인하는 이사회의사록 등)를 매도인에게 제공한다.</w:t>
      </w:r>
    </w:p>
    <w:p w:rsidR="00CA5DEF" w:rsidRPr="00932892" w:rsidRDefault="00CA5DEF" w:rsidP="006C5B49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CA5DEF" w:rsidRPr="00932892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Cs w:val="23"/>
        </w:rPr>
      </w:pPr>
      <w:r w:rsidRPr="00932892">
        <w:rPr>
          <w:rFonts w:eastAsiaTheme="minorHAnsi" w:cs="굴림" w:hint="eastAsia"/>
          <w:b/>
          <w:kern w:val="0"/>
          <w:szCs w:val="23"/>
        </w:rPr>
        <w:t>제9</w:t>
      </w:r>
      <w:r w:rsidRPr="00932892">
        <w:rPr>
          <w:rFonts w:eastAsiaTheme="minorHAnsi" w:cs="굴림"/>
          <w:b/>
          <w:kern w:val="0"/>
          <w:szCs w:val="23"/>
        </w:rPr>
        <w:t>조(</w:t>
      </w:r>
      <w:r w:rsidRPr="00932892">
        <w:rPr>
          <w:rFonts w:eastAsiaTheme="minorHAnsi" w:cs="굴림" w:hint="eastAsia"/>
          <w:b/>
          <w:kern w:val="0"/>
          <w:szCs w:val="23"/>
        </w:rPr>
        <w:t>임대차 등</w:t>
      </w:r>
      <w:r w:rsidRPr="00932892">
        <w:rPr>
          <w:rFonts w:eastAsiaTheme="minorHAnsi" w:cs="굴림"/>
          <w:b/>
          <w:kern w:val="0"/>
          <w:szCs w:val="23"/>
        </w:rPr>
        <w:t xml:space="preserve">) </w:t>
      </w:r>
    </w:p>
    <w:p w:rsidR="00CA5DEF" w:rsidRPr="00932892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/>
          <w:kern w:val="0"/>
          <w:szCs w:val="23"/>
        </w:rPr>
        <w:tab/>
        <w:t xml:space="preserve">① </w:t>
      </w:r>
      <w:r w:rsidRPr="00932892">
        <w:rPr>
          <w:rFonts w:eastAsiaTheme="minorHAnsi" w:cs="굴림" w:hint="eastAsia"/>
          <w:kern w:val="0"/>
          <w:szCs w:val="23"/>
        </w:rPr>
        <w:t xml:space="preserve">매수인은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매매목적물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내 임대차계약</w:t>
      </w:r>
      <w:r w:rsidR="00B558B3" w:rsidRPr="00932892">
        <w:rPr>
          <w:rFonts w:eastAsiaTheme="minorHAnsi" w:cs="굴림" w:hint="eastAsia"/>
          <w:kern w:val="0"/>
          <w:szCs w:val="23"/>
        </w:rPr>
        <w:t>(임대인이 매도인이거나, 임대인이 매도인이 아닌 경우 모두 포함)</w:t>
      </w:r>
      <w:r w:rsidRPr="00932892">
        <w:rPr>
          <w:rFonts w:eastAsiaTheme="minorHAnsi" w:cs="굴림" w:hint="eastAsia"/>
          <w:kern w:val="0"/>
          <w:szCs w:val="23"/>
        </w:rPr>
        <w:t xml:space="preserve"> 및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점유현황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>, 근저당권, 지상권 등 권리제한사항 등에 대해 충분히 인지하고 본 매매계약을 체결한다.</w:t>
      </w:r>
    </w:p>
    <w:p w:rsidR="00CA5DEF" w:rsidRPr="00932892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/>
          <w:kern w:val="0"/>
          <w:szCs w:val="23"/>
        </w:rPr>
        <w:lastRenderedPageBreak/>
        <w:tab/>
        <w:t xml:space="preserve">② </w:t>
      </w:r>
      <w:r w:rsidRPr="00932892">
        <w:rPr>
          <w:rFonts w:eastAsiaTheme="minorHAnsi" w:cs="굴림" w:hint="eastAsia"/>
          <w:kern w:val="0"/>
          <w:szCs w:val="23"/>
        </w:rPr>
        <w:t xml:space="preserve">매수인은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매매목적물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내 임대차 계약의 임대인의 지위(전세금 및 임대보증금 반환, 전세권설정자 및 임대인의 책임과 의무 등 임대인의 모든 지위를 의미하며 이에 한정되지 아니한다)를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면책적으로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포괄 승계한다.</w:t>
      </w:r>
    </w:p>
    <w:p w:rsidR="00CA5DEF" w:rsidRPr="00932892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/>
          <w:kern w:val="0"/>
          <w:szCs w:val="23"/>
        </w:rPr>
        <w:t xml:space="preserve">  ③ </w:t>
      </w:r>
      <w:r w:rsidRPr="00932892">
        <w:rPr>
          <w:rFonts w:eastAsiaTheme="minorHAnsi" w:cs="굴림" w:hint="eastAsia"/>
          <w:kern w:val="0"/>
          <w:szCs w:val="23"/>
        </w:rPr>
        <w:t>매매목적물에 대한 명도 또는 인도 책임은 매수인이 부담하는 것으로 하며, 매수인은 매도인에게 매매목적물의 명도와 관련한 일체의 청구를 할 수 없다.</w:t>
      </w:r>
    </w:p>
    <w:p w:rsidR="00CA5DEF" w:rsidRPr="00932892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 w:hint="eastAsia"/>
          <w:kern w:val="0"/>
          <w:szCs w:val="23"/>
        </w:rPr>
        <w:t xml:space="preserve">  </w:t>
      </w:r>
      <w:r w:rsidRPr="00932892">
        <w:rPr>
          <w:rFonts w:eastAsiaTheme="minorHAnsi" w:cs="굴림"/>
          <w:kern w:val="0"/>
          <w:szCs w:val="23"/>
        </w:rPr>
        <w:t>④</w:t>
      </w:r>
      <w:r w:rsidRPr="00932892">
        <w:rPr>
          <w:rFonts w:eastAsiaTheme="minorHAnsi" w:cs="굴림" w:hint="eastAsia"/>
          <w:kern w:val="0"/>
          <w:szCs w:val="23"/>
        </w:rPr>
        <w:t xml:space="preserve"> 매수인은 매매목적물의 소유권이전 후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본조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제1항 내지 제3항과 관련하여 매도인을 상대로 소송, 보전처분, 기타 민원(임차보증금 반환 요청, 임대인의 의무사항 이행 등 이에 한정되지 아니한다)등이 발생할 경우 매수인의 책임과 비용으로 이를 해결하여야 하고, 매도인에게 손해가 발생하는 경우 매수인은 그 손해를 배상하여야 한다.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제10조(계약의 해제)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① 매수인이 제6조제1항 기재 허가 등을 얻지 못하여 본 계약의 효력이 발생하지 않거나 매매목적물에 대한 소유권이전등기를 할 수 없는 경우 당사자들은 본 계약을 해제하기로 하며, 이 때 매도인은 매수인으로부터 위 불허가 등의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처분사실을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통보 받은 날로부터 10일 이내에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기수령한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매매대금을 매수인에게 반환하여야 한다(매수인은 매도인이 보관 중에 발생한 매매대금에 대한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이자금은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청구하지 못한다). 다만, 위 매매대금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반환의무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외에 본 항에 따른 본 계약의 해제와 관련하여 당사자들 간에 부담하는 권리의무 관계는 </w:t>
      </w:r>
      <w:r w:rsidRPr="00932892">
        <w:rPr>
          <w:rFonts w:eastAsiaTheme="minorHAnsi" w:cs="굴림" w:hint="eastAsia"/>
          <w:kern w:val="0"/>
          <w:szCs w:val="23"/>
        </w:rPr>
        <w:t>없는 것으로 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kern w:val="0"/>
          <w:szCs w:val="23"/>
        </w:rPr>
        <w:t xml:space="preserve">② 매도인 또는 매수인 일방이 다음 각호의 어느 하나에 해당할 때에는 상대방에게 계약의 이행을 7일의 기간을 두어 서면으로 최고한 후 </w:t>
      </w:r>
      <w:r w:rsidR="00F87549" w:rsidRPr="00932892">
        <w:rPr>
          <w:rFonts w:eastAsiaTheme="minorHAnsi" w:cs="굴림" w:hint="eastAsia"/>
          <w:kern w:val="0"/>
          <w:szCs w:val="23"/>
        </w:rPr>
        <w:t xml:space="preserve">1개월 이상 </w:t>
      </w:r>
      <w:r w:rsidRPr="00932892">
        <w:rPr>
          <w:rFonts w:eastAsiaTheme="minorHAnsi" w:cs="굴림" w:hint="eastAsia"/>
          <w:kern w:val="0"/>
          <w:szCs w:val="23"/>
        </w:rPr>
        <w:t xml:space="preserve">위 계약의 이행이 되지 아니하였을 경우 본 계약을 해제할 수 있다. 이때 매수인의 귀책사유로 본 계약이 해제될 경우 총 매매대금의 10%는 위약금으로 매도인에게 귀속되며, 매도인의 귀책사유로 본 계약이 해제될 경우에는 매도인은 본 계약이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해제된 날로부터 10일 이내에 매수인에게 매수인이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기지불한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금액(매매대금에 대한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이자금은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제외)을 반환하여야 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1.</w:t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매도인 또는 매수인이 본 계약을 위반하였을 경우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lastRenderedPageBreak/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2.</w:t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매수인이 제3조제1항 기재 지급일까지 매매대금을 납부하지 아니하는 경우</w:t>
      </w:r>
    </w:p>
    <w:p w:rsidR="00206F37" w:rsidRPr="00932892" w:rsidRDefault="00F87549" w:rsidP="00B558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Cs w:val="23"/>
        </w:rPr>
      </w:pPr>
      <w:r w:rsidRPr="00932892">
        <w:rPr>
          <w:rFonts w:eastAsiaTheme="minorHAnsi" w:cs="굴림" w:hint="eastAsia"/>
          <w:color w:val="FF0000"/>
          <w:kern w:val="0"/>
          <w:szCs w:val="23"/>
        </w:rPr>
        <w:t xml:space="preserve"> 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제11조(명의변경 및 권리의무승계)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본 계약 상 매수인의 명의변경 및 권리의무승계는 불가한 것으로 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제12조(</w:t>
      </w:r>
      <w:proofErr w:type="spellStart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매매완결</w:t>
      </w:r>
      <w:proofErr w:type="spellEnd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 </w:t>
      </w:r>
      <w:proofErr w:type="spellStart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장애사유</w:t>
      </w:r>
      <w:proofErr w:type="spellEnd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 발생 시 처리)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FF"/>
          <w:kern w:val="0"/>
          <w:szCs w:val="23"/>
        </w:rPr>
      </w:pPr>
      <w:r w:rsidRPr="00932892">
        <w:rPr>
          <w:rFonts w:eastAsiaTheme="minorHAnsi" w:cs="굴림"/>
          <w:color w:val="0000FF"/>
          <w:kern w:val="0"/>
          <w:szCs w:val="23"/>
        </w:rPr>
        <w:tab/>
      </w:r>
      <w:r w:rsidRPr="00932892">
        <w:rPr>
          <w:rFonts w:eastAsiaTheme="minorHAnsi" w:cs="굴림" w:hint="eastAsia"/>
          <w:kern w:val="0"/>
          <w:szCs w:val="23"/>
        </w:rPr>
        <w:t>매도인과 매수인 간에 매매목적물에 관하여 매매계약이 체결된 후 잔금이 지급되기 전까지 위탁자(또는 채무자)가 우선수익자에 대한 채무를 변제하거나 위탁자에게 「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기업구조조정촉진법」에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따른 채무유예결정(워크아웃개시)이 있거나 매매목적물에 관한 처분금지가처분결정이 있는 경우 및 기타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매매완결에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장애가 될 수 있는 사유(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매매완결에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장애가 될 지 여부가 불분명한 경우를 포함함)가 발생한 경우 매도인은 매수인이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기지급한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매매대금(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이자금을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제외한다)의 반환 이외에 매수인에게 별도의 손해배상 또는 비용의 지급 없이 본 계약을 해제할 수 있으며, 매수인은 이에 대하여 동의하며 이와 관련하여 이의를 제기하지 않기로 한다.</w:t>
      </w:r>
      <w:r w:rsidRPr="00932892">
        <w:rPr>
          <w:rFonts w:eastAsiaTheme="minorHAnsi" w:cs="굴림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제13조(변경사항의 신고)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매수인은 본 계약 체결 이후 매수인의 성명(상호), 주소 및 연락처 등이 변경된 때에는 지체 없이 매도인에게 신고하기로 한다. 매수인이 신고를 하지 아니하여 발생하는 모든 불이익은 매수인이 부담한다(즉, 매도인은 매도인에게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기신고</w:t>
      </w:r>
      <w:proofErr w:type="spellEnd"/>
      <w:r w:rsidR="00985FB3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된 매수인의 성명 등, 주소 및 연락처로 통지서를 발송하거나 연락을 취하면 위 통지서가 송달이 되지 않거나 연락이 되지 않더라도 통지 등과 관련하여 본 계약 상 정하여진 매도인의 의무는 이행한 것으로 간주한다).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제14조(비밀유지)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① 당사자들은 해당 감독 기관에서 요청하거나 정당한 법률적 절차를 위하여 요구되는 경우를 제외하고, 본 계약의 체결이나 본 계약과 관련한 여하한 정보도 공개하여서는 아니 된다. 다만, </w:t>
      </w:r>
      <w:r w:rsidRPr="00932892">
        <w:rPr>
          <w:rFonts w:eastAsiaTheme="minorHAnsi" w:cs="굴림" w:hint="eastAsia"/>
          <w:color w:val="000000"/>
          <w:kern w:val="0"/>
          <w:szCs w:val="23"/>
        </w:rPr>
        <w:lastRenderedPageBreak/>
        <w:t xml:space="preserve">본 계약과 관련된 합리적인 범위의 조력자들에 대하여는 본 조에 따른 비밀유지 의무를 준수한다는 전제 하에서 공개할 수 있다.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② 본 조에 따른 당사자들의 의무는 본 계약이 종료된 경우에도 1년간 유효하게 존속한다.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제15조(</w:t>
      </w:r>
      <w:proofErr w:type="spellStart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일부무효</w:t>
      </w:r>
      <w:proofErr w:type="spellEnd"/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 xml:space="preserve"> 등의 처리)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본 계약서에 명시된 한 개 또는 수 개의 조항이 법령에 따라 무효, 위법 또는 집행불능으로 되더라도 본 계약서에 명시된 나머지 조항은 유효하며, 매매계약의 적법성 및 집행가능성은 그로 인하여 아무런 영향을 받지 아니한다.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제16조(해석)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본 계약서에 명시되지 않은 사항</w:t>
      </w:r>
      <w:r w:rsidR="002529D3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중 매도인이 매수인에게 미리 고지한 사항(매매목적물과 관련한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공매공고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, 신탁재산공매 입찰참가자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준수규칙을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포함한다)은 본 계약서를 보충하며, 그 이외에는 부동산 매매에 관한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일반관례를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따름을 원칙으로 한다. 만약 당사자들 간에 본 계약서에 대한 해석상의 이의가 있거나 본 계약서에서 정하지 아니한 사항에 대하여는 당해 사항과 관련된 당사자들이 협의하여 정한다.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제17조(분쟁의 해결)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  <w:bookmarkStart w:id="0" w:name="_GoBack"/>
      <w:bookmarkEnd w:id="0"/>
    </w:p>
    <w:p w:rsidR="00B34338" w:rsidRPr="00932892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본 계약과 관련하여 분쟁이 발생할 경우, 분쟁 당사자들 상호 간에 신의와 성실로써 당해 분쟁을 해결하도록 노력하며, 위 분쟁 해결 노력에도 불구하고 당해 분쟁이 해결되지 않는 경우 서울중앙지방법원을 제1심 관할법원으로 하여 해결하는 것으로 한다.</w:t>
      </w:r>
    </w:p>
    <w:p w:rsidR="002D1425" w:rsidRPr="00932892" w:rsidRDefault="002D1425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Cs w:val="23"/>
        </w:rPr>
      </w:pPr>
    </w:p>
    <w:p w:rsidR="009919CA" w:rsidRPr="00932892" w:rsidRDefault="009919CA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Cs w:val="23"/>
        </w:rPr>
      </w:pPr>
      <w:r w:rsidRPr="00932892">
        <w:rPr>
          <w:rFonts w:eastAsiaTheme="minorHAnsi" w:cs="굴림" w:hint="eastAsia"/>
          <w:b/>
          <w:color w:val="000000"/>
          <w:kern w:val="0"/>
          <w:szCs w:val="23"/>
        </w:rPr>
        <w:t>제</w:t>
      </w:r>
      <w:r w:rsidRPr="00932892">
        <w:rPr>
          <w:rFonts w:eastAsiaTheme="minorHAnsi" w:cs="굴림"/>
          <w:b/>
          <w:color w:val="000000"/>
          <w:kern w:val="0"/>
          <w:szCs w:val="23"/>
        </w:rPr>
        <w:t>1</w:t>
      </w:r>
      <w:r w:rsidRPr="00932892">
        <w:rPr>
          <w:rFonts w:eastAsiaTheme="minorHAnsi" w:cs="굴림" w:hint="eastAsia"/>
          <w:b/>
          <w:color w:val="000000"/>
          <w:kern w:val="0"/>
          <w:szCs w:val="23"/>
        </w:rPr>
        <w:t>8</w:t>
      </w:r>
      <w:r w:rsidRPr="00932892">
        <w:rPr>
          <w:rFonts w:eastAsiaTheme="minorHAnsi" w:cs="굴림"/>
          <w:b/>
          <w:color w:val="000000"/>
          <w:kern w:val="0"/>
          <w:szCs w:val="23"/>
        </w:rPr>
        <w:t>조(</w:t>
      </w:r>
      <w:r w:rsidRPr="00932892">
        <w:rPr>
          <w:rFonts w:eastAsiaTheme="minorHAnsi" w:cs="굴림" w:hint="eastAsia"/>
          <w:b/>
          <w:color w:val="000000"/>
          <w:kern w:val="0"/>
          <w:szCs w:val="23"/>
        </w:rPr>
        <w:t>특약</w:t>
      </w:r>
      <w:r w:rsidRPr="00932892">
        <w:rPr>
          <w:rFonts w:eastAsiaTheme="minorHAnsi" w:cs="굴림"/>
          <w:b/>
          <w:color w:val="000000"/>
          <w:kern w:val="0"/>
          <w:szCs w:val="23"/>
        </w:rPr>
        <w:t>)</w:t>
      </w:r>
    </w:p>
    <w:p w:rsidR="009919CA" w:rsidRPr="00932892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>①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932892" w:rsidRPr="007307A1">
        <w:rPr>
          <w:rFonts w:eastAsiaTheme="minorHAnsi" w:cs="굴림"/>
          <w:color w:val="0000FF"/>
          <w:kern w:val="0"/>
          <w:szCs w:val="23"/>
        </w:rPr>
        <w:t>[</w:t>
      </w:r>
      <w:proofErr w:type="spellStart"/>
      <w:r w:rsidR="00C31B46" w:rsidRPr="007307A1">
        <w:rPr>
          <w:rFonts w:eastAsiaTheme="minorHAnsi" w:cs="굴림" w:hint="eastAsia"/>
          <w:color w:val="0000FF"/>
          <w:kern w:val="0"/>
          <w:szCs w:val="23"/>
        </w:rPr>
        <w:t>김진섭</w:t>
      </w:r>
      <w:proofErr w:type="spellEnd"/>
      <w:r w:rsidR="00932892" w:rsidRPr="007307A1">
        <w:rPr>
          <w:rFonts w:eastAsiaTheme="minorHAnsi" w:cs="굴림"/>
          <w:color w:val="0000FF"/>
          <w:kern w:val="0"/>
          <w:szCs w:val="23"/>
        </w:rPr>
        <w:t>](이하 “위탁자”라 한다)는 [202</w:t>
      </w:r>
      <w:r w:rsidR="001E18E4" w:rsidRPr="007307A1">
        <w:rPr>
          <w:rFonts w:eastAsiaTheme="minorHAnsi" w:cs="굴림"/>
          <w:color w:val="0000FF"/>
          <w:kern w:val="0"/>
          <w:szCs w:val="23"/>
        </w:rPr>
        <w:t>0</w:t>
      </w:r>
      <w:r w:rsidR="00932892" w:rsidRPr="007307A1">
        <w:rPr>
          <w:rFonts w:eastAsiaTheme="minorHAnsi" w:cs="굴림"/>
          <w:color w:val="0000FF"/>
          <w:kern w:val="0"/>
          <w:szCs w:val="23"/>
        </w:rPr>
        <w:t>]</w:t>
      </w:r>
      <w:proofErr w:type="gramStart"/>
      <w:r w:rsidR="00932892" w:rsidRPr="007307A1">
        <w:rPr>
          <w:rFonts w:eastAsiaTheme="minorHAnsi" w:cs="굴림"/>
          <w:color w:val="0000FF"/>
          <w:kern w:val="0"/>
          <w:szCs w:val="23"/>
        </w:rPr>
        <w:t>.[</w:t>
      </w:r>
      <w:proofErr w:type="gramEnd"/>
      <w:r w:rsidR="001E18E4" w:rsidRPr="007307A1">
        <w:rPr>
          <w:rFonts w:eastAsiaTheme="minorHAnsi" w:cs="굴림"/>
          <w:color w:val="0000FF"/>
          <w:kern w:val="0"/>
          <w:szCs w:val="23"/>
        </w:rPr>
        <w:t>0</w:t>
      </w:r>
      <w:r w:rsidR="004708DF" w:rsidRPr="007307A1">
        <w:rPr>
          <w:rFonts w:eastAsiaTheme="minorHAnsi" w:cs="굴림"/>
          <w:color w:val="0000FF"/>
          <w:kern w:val="0"/>
          <w:szCs w:val="23"/>
        </w:rPr>
        <w:t>2</w:t>
      </w:r>
      <w:r w:rsidR="00932892" w:rsidRPr="007307A1">
        <w:rPr>
          <w:rFonts w:eastAsiaTheme="minorHAnsi" w:cs="굴림"/>
          <w:color w:val="0000FF"/>
          <w:kern w:val="0"/>
          <w:szCs w:val="23"/>
        </w:rPr>
        <w:t>].[</w:t>
      </w:r>
      <w:r w:rsidR="004708DF" w:rsidRPr="007307A1">
        <w:rPr>
          <w:rFonts w:eastAsiaTheme="minorHAnsi" w:cs="굴림"/>
          <w:color w:val="0000FF"/>
          <w:kern w:val="0"/>
          <w:szCs w:val="23"/>
        </w:rPr>
        <w:t>2</w:t>
      </w:r>
      <w:r w:rsidR="005E5DCB" w:rsidRPr="007307A1">
        <w:rPr>
          <w:rFonts w:eastAsiaTheme="minorHAnsi" w:cs="굴림"/>
          <w:color w:val="0000FF"/>
          <w:kern w:val="0"/>
          <w:szCs w:val="23"/>
        </w:rPr>
        <w:t>4</w:t>
      </w:r>
      <w:r w:rsidR="001E18E4" w:rsidRPr="007307A1">
        <w:rPr>
          <w:rFonts w:eastAsiaTheme="minorHAnsi" w:cs="굴림"/>
          <w:color w:val="0000FF"/>
          <w:kern w:val="0"/>
          <w:szCs w:val="23"/>
        </w:rPr>
        <w:t>].</w:t>
      </w:r>
      <w:r w:rsidR="00932892" w:rsidRPr="00E53232">
        <w:rPr>
          <w:rFonts w:eastAsiaTheme="minorHAnsi" w:cs="굴림"/>
          <w:color w:val="0070C0"/>
          <w:kern w:val="0"/>
          <w:szCs w:val="23"/>
        </w:rPr>
        <w:t xml:space="preserve"> </w:t>
      </w:r>
      <w:r w:rsidRPr="00932892">
        <w:rPr>
          <w:rFonts w:eastAsiaTheme="minorHAnsi" w:cs="굴림"/>
          <w:color w:val="000000"/>
          <w:kern w:val="0"/>
          <w:szCs w:val="23"/>
        </w:rPr>
        <w:t>위탁자 소유의 별지 목록 기재 부동산(이하 “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매매목적물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”이라 한다)에 관하여 수탁자와 부동산담보신탁계약(이하 “신탁계약”이라 한다)을 </w:t>
      </w:r>
      <w:r w:rsidRPr="00932892">
        <w:rPr>
          <w:rFonts w:eastAsiaTheme="minorHAnsi" w:cs="굴림"/>
          <w:color w:val="000000"/>
          <w:kern w:val="0"/>
          <w:szCs w:val="23"/>
        </w:rPr>
        <w:lastRenderedPageBreak/>
        <w:t>체결하였다.</w:t>
      </w:r>
    </w:p>
    <w:p w:rsidR="009919CA" w:rsidRPr="00932892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>②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수탁자는 신탁계약에서 정한 바에 따라 (우선)수익자의 계산으로 매매목적물에 관한 매매(공매를 포함한다. 이하 같다) 절차를 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진행하는바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>, 매도인은 매수인에게 매매목적물을 매도하고 매수인은 매도인으로부터 매매목적물을 매수하고자 한다.</w:t>
      </w:r>
    </w:p>
    <w:p w:rsidR="009919CA" w:rsidRPr="00932892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>③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/>
          <w:color w:val="000000"/>
          <w:kern w:val="0"/>
          <w:szCs w:val="23"/>
        </w:rPr>
        <w:t xml:space="preserve">당사자들은 등기부상 소유권 이전에 협조할 업무를 제외한 신탁에 기한 수탁자의 모든 행위, 권리, 의무 및 매매계약과 관련한 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매도인으로서의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 모든 의무 및 책임(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법정책임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, 매매목적물의 모든 법률적•사실적 하자 또는 장애에 대한 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매도인으로서의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 의무 및 책임, 불법행위책임, 채무불이행책임 및 하자담보책임을 포함하되 이에 한정되지 않음)은 매매계약의 실질적인 매도인인 위탁자 또는 수익자에게 있다는 점과 수탁자는 매매계약의 형식적 당사자(매도인)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로서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 </w:t>
      </w:r>
      <w:proofErr w:type="spellStart"/>
      <w:r w:rsidRPr="00932892">
        <w:rPr>
          <w:rFonts w:eastAsiaTheme="minorHAnsi" w:cs="굴림"/>
          <w:color w:val="000000"/>
          <w:kern w:val="0"/>
          <w:szCs w:val="23"/>
        </w:rPr>
        <w:t>참여하는바</w:t>
      </w:r>
      <w:proofErr w:type="spellEnd"/>
      <w:r w:rsidRPr="00932892">
        <w:rPr>
          <w:rFonts w:eastAsiaTheme="minorHAnsi" w:cs="굴림"/>
          <w:color w:val="000000"/>
          <w:kern w:val="0"/>
          <w:szCs w:val="23"/>
        </w:rPr>
        <w:t xml:space="preserve"> 위 등기부상 소유권 이전에 협조할 업무 외에 신탁 및 매매계약과 관련하여 어떠한 책임 또는 의무도 부담하지 않는다는 점을 인지하고 있으며 이에 관하여 동의하였다.</w:t>
      </w:r>
    </w:p>
    <w:p w:rsidR="009919CA" w:rsidRPr="00932892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B34338" w:rsidRPr="00932892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Cs w:val="23"/>
        </w:rPr>
      </w:pPr>
      <w:r w:rsidRPr="00932892">
        <w:rPr>
          <w:rFonts w:eastAsiaTheme="minorHAnsi" w:cs="굴림" w:hint="eastAsia"/>
          <w:b/>
          <w:kern w:val="0"/>
          <w:szCs w:val="23"/>
        </w:rPr>
        <w:t>제</w:t>
      </w:r>
      <w:r w:rsidR="009919CA" w:rsidRPr="00932892">
        <w:rPr>
          <w:rFonts w:eastAsiaTheme="minorHAnsi" w:cs="굴림" w:hint="eastAsia"/>
          <w:b/>
          <w:kern w:val="0"/>
          <w:szCs w:val="23"/>
        </w:rPr>
        <w:t>19</w:t>
      </w:r>
      <w:r w:rsidRPr="00932892">
        <w:rPr>
          <w:rFonts w:eastAsiaTheme="minorHAnsi" w:cs="굴림" w:hint="eastAsia"/>
          <w:b/>
          <w:kern w:val="0"/>
          <w:szCs w:val="23"/>
        </w:rPr>
        <w:t>조(</w:t>
      </w:r>
      <w:proofErr w:type="spellStart"/>
      <w:r w:rsidRPr="00932892">
        <w:rPr>
          <w:rFonts w:eastAsiaTheme="minorHAnsi" w:cs="굴림" w:hint="eastAsia"/>
          <w:b/>
          <w:kern w:val="0"/>
          <w:szCs w:val="23"/>
        </w:rPr>
        <w:t>확인사항</w:t>
      </w:r>
      <w:proofErr w:type="spellEnd"/>
      <w:r w:rsidRPr="00932892">
        <w:rPr>
          <w:rFonts w:eastAsiaTheme="minorHAnsi" w:cs="굴림" w:hint="eastAsia"/>
          <w:b/>
          <w:kern w:val="0"/>
          <w:szCs w:val="23"/>
        </w:rPr>
        <w:t>)</w:t>
      </w:r>
    </w:p>
    <w:p w:rsidR="00B34338" w:rsidRPr="00932892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 w:hint="eastAsia"/>
          <w:b/>
          <w:kern w:val="0"/>
          <w:szCs w:val="23"/>
        </w:rPr>
        <w:t xml:space="preserve">   </w:t>
      </w:r>
      <w:r w:rsidRPr="00932892">
        <w:rPr>
          <w:rFonts w:eastAsiaTheme="minorHAnsi" w:cs="굴림" w:hint="eastAsia"/>
          <w:kern w:val="0"/>
          <w:szCs w:val="23"/>
        </w:rPr>
        <w:t xml:space="preserve">① 본 계약은 명칭을 불문하고 그 체결 이전에 당사자들 사이에 존재하였던 일체의 구두 또는 서면의 합의, 확약, 양해 또는 약정을 대체하며, 당사자들 모두의 서면에 의한 </w:t>
      </w:r>
      <w:proofErr w:type="spellStart"/>
      <w:r w:rsidR="006C5B49" w:rsidRPr="00932892">
        <w:rPr>
          <w:rFonts w:eastAsiaTheme="minorHAnsi" w:cs="굴림" w:hint="eastAsia"/>
          <w:kern w:val="0"/>
          <w:szCs w:val="23"/>
        </w:rPr>
        <w:t>합의로서</w:t>
      </w:r>
      <w:r w:rsidRPr="00932892">
        <w:rPr>
          <w:rFonts w:eastAsiaTheme="minorHAnsi" w:cs="굴림" w:hint="eastAsia"/>
          <w:kern w:val="0"/>
          <w:szCs w:val="23"/>
        </w:rPr>
        <w:t>만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수정, 변경될 수 있다.</w:t>
      </w:r>
    </w:p>
    <w:p w:rsidR="00B34338" w:rsidRPr="00932892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 w:hint="eastAsia"/>
          <w:kern w:val="0"/>
          <w:szCs w:val="23"/>
        </w:rPr>
        <w:t xml:space="preserve">   ② 매도인과 매수인은 본 계약의 준비와 작성, 제안에 있어 상호 대등한 지위에서 각각 중대하고 필수적인 역할을 한 뒤 개별적인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상호교섭을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통하여 본 계약 각 조항의 내용이 합의되었음을 확인하고, 본 계약의 확인을 통해 본 계약의 체결에 있어 매도인과 매수인 사이에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개별교섭이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있었다는 점에 대한 </w:t>
      </w:r>
      <w:proofErr w:type="spellStart"/>
      <w:r w:rsidRPr="00932892">
        <w:rPr>
          <w:rFonts w:eastAsiaTheme="minorHAnsi" w:cs="굴림" w:hint="eastAsia"/>
          <w:kern w:val="0"/>
          <w:szCs w:val="23"/>
        </w:rPr>
        <w:t>상</w:t>
      </w:r>
      <w:r w:rsidR="00185C4E" w:rsidRPr="00932892">
        <w:rPr>
          <w:rFonts w:eastAsiaTheme="minorHAnsi" w:cs="굴림" w:hint="eastAsia"/>
          <w:kern w:val="0"/>
          <w:szCs w:val="23"/>
        </w:rPr>
        <w:t>호</w:t>
      </w:r>
      <w:r w:rsidRPr="00932892">
        <w:rPr>
          <w:rFonts w:eastAsiaTheme="minorHAnsi" w:cs="굴림" w:hint="eastAsia"/>
          <w:kern w:val="0"/>
          <w:szCs w:val="23"/>
        </w:rPr>
        <w:t>확인을</w:t>
      </w:r>
      <w:proofErr w:type="spellEnd"/>
      <w:r w:rsidRPr="00932892">
        <w:rPr>
          <w:rFonts w:eastAsiaTheme="minorHAnsi" w:cs="굴림" w:hint="eastAsia"/>
          <w:kern w:val="0"/>
          <w:szCs w:val="23"/>
        </w:rPr>
        <w:t xml:space="preserve"> 갈음하기로 한다.</w:t>
      </w:r>
    </w:p>
    <w:p w:rsidR="00B34338" w:rsidRPr="00932892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3"/>
        </w:rPr>
      </w:pPr>
      <w:r w:rsidRPr="00932892">
        <w:rPr>
          <w:rFonts w:eastAsiaTheme="minorHAnsi" w:cs="굴림" w:hint="eastAsia"/>
          <w:kern w:val="0"/>
          <w:szCs w:val="23"/>
        </w:rPr>
        <w:t xml:space="preserve">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8"/>
        <w:gridCol w:w="2272"/>
      </w:tblGrid>
      <w:tr w:rsidR="006C5B49" w:rsidRPr="00932892" w:rsidTr="00B34338">
        <w:trPr>
          <w:trHeight w:val="592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932892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>■ 매수인은 위 조항에 대한 충분한 설명을 듣고 이해하였습니다</w:t>
            </w: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932892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(</w:t>
            </w:r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>인</w:t>
            </w: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)</w:t>
            </w:r>
          </w:p>
        </w:tc>
      </w:tr>
      <w:tr w:rsidR="006C5B49" w:rsidRPr="00932892" w:rsidTr="00B34338">
        <w:trPr>
          <w:trHeight w:val="610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932892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 xml:space="preserve">■ </w:t>
            </w:r>
            <w:proofErr w:type="spellStart"/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>매수인인은</w:t>
            </w:r>
            <w:proofErr w:type="spellEnd"/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 xml:space="preserve"> 본 계약에 대한 </w:t>
            </w:r>
            <w:proofErr w:type="spellStart"/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>상호교섭을</w:t>
            </w:r>
            <w:proofErr w:type="spellEnd"/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 xml:space="preserve"> 하였음을 확인합니다</w:t>
            </w: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932892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20"/>
              </w:rPr>
            </w:pP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(</w:t>
            </w:r>
            <w:r w:rsidRPr="00932892">
              <w:rPr>
                <w:rFonts w:eastAsiaTheme="minorHAnsi" w:cs="굴림"/>
                <w:kern w:val="0"/>
                <w:sz w:val="16"/>
                <w:szCs w:val="20"/>
                <w:shd w:val="clear" w:color="auto" w:fill="FFFFFF"/>
              </w:rPr>
              <w:t>인</w:t>
            </w:r>
            <w:r w:rsidRPr="00932892">
              <w:rPr>
                <w:rFonts w:eastAsiaTheme="minorHAnsi" w:cs="굴림" w:hint="eastAsia"/>
                <w:kern w:val="0"/>
                <w:sz w:val="16"/>
                <w:szCs w:val="20"/>
                <w:shd w:val="clear" w:color="auto" w:fill="FFFFFF"/>
              </w:rPr>
              <w:t>)</w:t>
            </w:r>
          </w:p>
        </w:tc>
      </w:tr>
    </w:tbl>
    <w:p w:rsidR="00B34338" w:rsidRPr="00932892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color w:val="000000"/>
          <w:kern w:val="0"/>
          <w:sz w:val="16"/>
          <w:szCs w:val="20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당사자들은 본 계약의 체결을 증명하기 위하여 본 계약서 2부를 작성하여 각 </w:t>
      </w:r>
      <w:proofErr w:type="spellStart"/>
      <w:r w:rsidRPr="00932892">
        <w:rPr>
          <w:rFonts w:eastAsiaTheme="minorHAnsi" w:cs="굴림" w:hint="eastAsia"/>
          <w:color w:val="000000"/>
          <w:kern w:val="0"/>
          <w:szCs w:val="23"/>
        </w:rPr>
        <w:t>기명날인한</w:t>
      </w:r>
      <w:proofErr w:type="spell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후 각 당사자가 1부씩 보관한다.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 w:hint="eastAsia"/>
          <w:color w:val="000000"/>
          <w:kern w:val="0"/>
          <w:szCs w:val="23"/>
        </w:rPr>
        <w:t>[</w:t>
      </w:r>
      <w:r w:rsidR="00887546" w:rsidRPr="00932892">
        <w:rPr>
          <w:rFonts w:eastAsiaTheme="minorHAnsi" w:cs="굴림"/>
          <w:color w:val="000000"/>
          <w:kern w:val="0"/>
          <w:szCs w:val="23"/>
        </w:rPr>
        <w:t xml:space="preserve">     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]. [</w:t>
      </w:r>
      <w:r w:rsidR="00887546" w:rsidRPr="00932892">
        <w:rPr>
          <w:rFonts w:eastAsiaTheme="minorHAnsi" w:cs="굴림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]. [ </w:t>
      </w:r>
      <w:r w:rsidR="00887546" w:rsidRPr="00932892">
        <w:rPr>
          <w:rFonts w:eastAsiaTheme="minorHAnsi" w:cs="굴림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].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932892" w:rsidRPr="00932892" w:rsidRDefault="00932892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ab/>
      </w: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수탁자 겸 매도인</w:t>
      </w:r>
    </w:p>
    <w:p w:rsidR="00F80676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/>
          <w:bCs/>
          <w:color w:val="000000"/>
          <w:kern w:val="0"/>
          <w:szCs w:val="24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주소 </w:t>
      </w:r>
      <w:r w:rsidR="00B34338" w:rsidRPr="00932892">
        <w:rPr>
          <w:rFonts w:eastAsiaTheme="minorHAnsi" w:cs="굴림" w:hint="eastAsia"/>
          <w:color w:val="000000"/>
          <w:kern w:val="0"/>
          <w:szCs w:val="23"/>
        </w:rPr>
        <w:t xml:space="preserve">          </w:t>
      </w:r>
      <w:r w:rsidRPr="00932892">
        <w:rPr>
          <w:rFonts w:eastAsiaTheme="minorHAnsi" w:cs="굴림" w:hint="eastAsia"/>
          <w:color w:val="000000"/>
          <w:kern w:val="0"/>
          <w:szCs w:val="23"/>
        </w:rPr>
        <w:t>: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서울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>특별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시 </w:t>
      </w:r>
      <w:r w:rsidR="00E86A9A" w:rsidRPr="00932892">
        <w:rPr>
          <w:rFonts w:eastAsiaTheme="minorHAnsi" w:hint="eastAsia"/>
          <w:bCs/>
          <w:color w:val="000000"/>
          <w:kern w:val="0"/>
          <w:szCs w:val="24"/>
        </w:rPr>
        <w:t xml:space="preserve">영등포구 </w:t>
      </w:r>
      <w:proofErr w:type="spellStart"/>
      <w:r w:rsidR="00E86A9A" w:rsidRPr="00932892">
        <w:rPr>
          <w:rFonts w:eastAsiaTheme="minorHAnsi" w:hint="eastAsia"/>
          <w:bCs/>
          <w:color w:val="000000"/>
          <w:kern w:val="0"/>
          <w:szCs w:val="24"/>
        </w:rPr>
        <w:t>국제금융로</w:t>
      </w:r>
      <w:proofErr w:type="spellEnd"/>
      <w:r w:rsidR="00E86A9A" w:rsidRPr="00932892">
        <w:rPr>
          <w:rFonts w:eastAsiaTheme="minorHAnsi" w:hint="eastAsia"/>
          <w:bCs/>
          <w:color w:val="000000"/>
          <w:kern w:val="0"/>
          <w:szCs w:val="24"/>
        </w:rPr>
        <w:t xml:space="preserve">8길 </w:t>
      </w:r>
      <w:r w:rsidR="00E86A9A" w:rsidRPr="00932892">
        <w:rPr>
          <w:rFonts w:eastAsiaTheme="minorHAnsi"/>
          <w:bCs/>
          <w:color w:val="000000"/>
          <w:kern w:val="0"/>
          <w:szCs w:val="24"/>
        </w:rPr>
        <w:t>16, 8</w:t>
      </w:r>
      <w:r w:rsidR="00E86A9A" w:rsidRPr="00932892">
        <w:rPr>
          <w:rFonts w:eastAsiaTheme="minorHAnsi" w:hint="eastAsia"/>
          <w:bCs/>
          <w:color w:val="000000"/>
          <w:kern w:val="0"/>
          <w:szCs w:val="24"/>
        </w:rPr>
        <w:t>층(여의도동)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상호 및 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대표자 :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E86A9A" w:rsidRPr="00932892">
        <w:rPr>
          <w:rFonts w:eastAsiaTheme="minorHAnsi" w:hint="eastAsia"/>
          <w:bCs/>
          <w:color w:val="000000"/>
          <w:kern w:val="0"/>
          <w:szCs w:val="24"/>
        </w:rPr>
        <w:t>신영부동산신탁 주식회사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대표이사 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>박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>순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E86A9A" w:rsidRPr="00932892">
        <w:rPr>
          <w:rFonts w:eastAsiaTheme="minorHAnsi" w:cs="굴림" w:hint="eastAsia"/>
          <w:color w:val="000000"/>
          <w:kern w:val="0"/>
          <w:szCs w:val="23"/>
        </w:rPr>
        <w:t>문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(인)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법인등록번호</w:t>
      </w:r>
      <w:r w:rsidR="00B34338" w:rsidRPr="00932892">
        <w:rPr>
          <w:rFonts w:eastAsiaTheme="minorHAnsi" w:cs="굴림" w:hint="eastAsia"/>
          <w:color w:val="000000"/>
          <w:kern w:val="0"/>
          <w:szCs w:val="23"/>
        </w:rPr>
        <w:t xml:space="preserve"> 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: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="00B34338" w:rsidRPr="00932892">
        <w:rPr>
          <w:rFonts w:eastAsiaTheme="minorHAnsi" w:cs="굴림" w:hint="eastAsia"/>
          <w:color w:val="000000"/>
          <w:kern w:val="0"/>
          <w:szCs w:val="23"/>
        </w:rPr>
        <w:t>110111-7126835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3"/>
        </w:rPr>
      </w:pPr>
      <w:r w:rsidRPr="00932892">
        <w:rPr>
          <w:rFonts w:eastAsiaTheme="minorHAnsi" w:cs="굴림"/>
          <w:color w:val="000000"/>
          <w:kern w:val="0"/>
          <w:szCs w:val="23"/>
        </w:rPr>
        <w:tab/>
      </w:r>
      <w:r w:rsidRPr="00932892">
        <w:rPr>
          <w:rFonts w:eastAsiaTheme="minorHAnsi" w:cs="굴림" w:hint="eastAsia"/>
          <w:b/>
          <w:bCs/>
          <w:color w:val="000000"/>
          <w:kern w:val="0"/>
          <w:szCs w:val="23"/>
        </w:rPr>
        <w:t>매수인</w:t>
      </w:r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주소</w:t>
      </w:r>
      <w:r w:rsidR="00B34338" w:rsidRPr="00932892">
        <w:rPr>
          <w:rFonts w:eastAsiaTheme="minorHAnsi" w:cs="굴림" w:hint="eastAsia"/>
          <w:color w:val="000000"/>
          <w:kern w:val="0"/>
          <w:szCs w:val="23"/>
        </w:rPr>
        <w:t xml:space="preserve">              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:</w:t>
      </w:r>
      <w:proofErr w:type="gramEnd"/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성명(상호 및 대표자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) :</w:t>
      </w:r>
      <w:proofErr w:type="gramEnd"/>
    </w:p>
    <w:p w:rsidR="00206F37" w:rsidRPr="0093289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20"/>
        </w:rPr>
      </w:pP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/>
          <w:color w:val="000000"/>
          <w:kern w:val="0"/>
          <w:sz w:val="16"/>
          <w:szCs w:val="20"/>
        </w:rPr>
        <w:tab/>
      </w:r>
      <w:r w:rsidRPr="00932892">
        <w:rPr>
          <w:rFonts w:eastAsiaTheme="minorHAnsi" w:cs="굴림" w:hint="eastAsia"/>
          <w:color w:val="000000"/>
          <w:kern w:val="0"/>
          <w:szCs w:val="23"/>
        </w:rPr>
        <w:t>주민(법인)</w:t>
      </w:r>
      <w:proofErr w:type="gramStart"/>
      <w:r w:rsidRPr="00932892">
        <w:rPr>
          <w:rFonts w:eastAsiaTheme="minorHAnsi" w:cs="굴림" w:hint="eastAsia"/>
          <w:color w:val="000000"/>
          <w:kern w:val="0"/>
          <w:szCs w:val="23"/>
        </w:rPr>
        <w:t>등록번호</w:t>
      </w:r>
      <w:r w:rsidR="00B34338"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:</w:t>
      </w:r>
      <w:proofErr w:type="gramEnd"/>
      <w:r w:rsidRPr="00932892">
        <w:rPr>
          <w:rFonts w:eastAsiaTheme="minorHAnsi" w:cs="굴림" w:hint="eastAsia"/>
          <w:color w:val="000000"/>
          <w:kern w:val="0"/>
          <w:szCs w:val="23"/>
        </w:rPr>
        <w:t xml:space="preserve"> </w:t>
      </w:r>
    </w:p>
    <w:p w:rsidR="007F3B37" w:rsidRPr="00932892" w:rsidRDefault="00063A6E">
      <w:pPr>
        <w:rPr>
          <w:rFonts w:eastAsiaTheme="minorHAnsi"/>
          <w:sz w:val="16"/>
        </w:rPr>
      </w:pPr>
    </w:p>
    <w:p w:rsidR="00886EA2" w:rsidRPr="00932892" w:rsidRDefault="00886EA2">
      <w:pPr>
        <w:rPr>
          <w:rFonts w:eastAsiaTheme="minorHAnsi"/>
          <w:sz w:val="16"/>
        </w:rPr>
      </w:pPr>
    </w:p>
    <w:p w:rsidR="00B34338" w:rsidRPr="00932892" w:rsidRDefault="00B34338">
      <w:pPr>
        <w:rPr>
          <w:rFonts w:eastAsiaTheme="minorHAnsi"/>
          <w:sz w:val="16"/>
        </w:rPr>
      </w:pPr>
    </w:p>
    <w:p w:rsidR="00B34338" w:rsidRPr="00932892" w:rsidRDefault="00B34338">
      <w:pPr>
        <w:rPr>
          <w:rFonts w:eastAsiaTheme="minorHAnsi"/>
          <w:sz w:val="16"/>
        </w:rPr>
      </w:pPr>
    </w:p>
    <w:p w:rsidR="00B34338" w:rsidRPr="00932892" w:rsidRDefault="00B34338">
      <w:pPr>
        <w:rPr>
          <w:rFonts w:eastAsiaTheme="minorHAnsi"/>
          <w:sz w:val="16"/>
        </w:rPr>
      </w:pPr>
    </w:p>
    <w:p w:rsidR="00B34338" w:rsidRPr="00932892" w:rsidRDefault="00B34338">
      <w:pPr>
        <w:rPr>
          <w:rFonts w:eastAsiaTheme="minorHAnsi"/>
          <w:sz w:val="16"/>
        </w:rPr>
      </w:pPr>
    </w:p>
    <w:p w:rsidR="007A11F4" w:rsidRPr="00932892" w:rsidRDefault="007A11F4">
      <w:pPr>
        <w:rPr>
          <w:rFonts w:eastAsiaTheme="minorHAnsi"/>
          <w:sz w:val="16"/>
        </w:rPr>
      </w:pPr>
    </w:p>
    <w:p w:rsidR="00800FAA" w:rsidRDefault="00800FAA" w:rsidP="00B51289">
      <w:pPr>
        <w:spacing w:after="0" w:line="240" w:lineRule="auto"/>
        <w:rPr>
          <w:rFonts w:eastAsiaTheme="minorHAnsi"/>
          <w:sz w:val="22"/>
        </w:rPr>
      </w:pPr>
    </w:p>
    <w:p w:rsidR="006D72B2" w:rsidRDefault="006D72B2" w:rsidP="00B51289">
      <w:pPr>
        <w:spacing w:after="0" w:line="240" w:lineRule="auto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>[별지]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매매대상 부동산 목록</w:t>
      </w:r>
    </w:p>
    <w:p w:rsidR="006D72B2" w:rsidRDefault="006D72B2" w:rsidP="006D72B2">
      <w:pPr>
        <w:spacing w:after="0" w:line="240" w:lineRule="auto"/>
        <w:rPr>
          <w:rFonts w:eastAsiaTheme="minorHAnsi"/>
          <w:sz w:val="16"/>
          <w:szCs w:val="16"/>
        </w:rPr>
        <w:sectPr w:rsidR="006D72B2">
          <w:footerReference w:type="default" r:id="rId7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8F08F8" w:rsidRPr="001B7DD7" w:rsidRDefault="008F08F8" w:rsidP="008F08F8">
      <w:pPr>
        <w:widowControl/>
        <w:tabs>
          <w:tab w:val="left" w:pos="400"/>
          <w:tab w:val="left" w:pos="800"/>
          <w:tab w:val="left" w:pos="1600"/>
          <w:tab w:val="left" w:pos="2400"/>
          <w:tab w:val="left" w:pos="3200"/>
        </w:tabs>
        <w:snapToGrid w:val="0"/>
        <w:spacing w:afterLines="60" w:after="144"/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</w:pPr>
    </w:p>
    <w:p w:rsidR="008F08F8" w:rsidRPr="001B7DD7" w:rsidRDefault="008F08F8" w:rsidP="008F08F8">
      <w:pPr>
        <w:widowControl/>
        <w:tabs>
          <w:tab w:val="left" w:pos="400"/>
          <w:tab w:val="left" w:pos="800"/>
          <w:tab w:val="left" w:pos="1600"/>
          <w:tab w:val="left" w:pos="2400"/>
          <w:tab w:val="left" w:pos="3200"/>
        </w:tabs>
        <w:snapToGrid w:val="0"/>
        <w:spacing w:afterLines="60" w:after="144"/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</w:pPr>
      <w:r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1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. 1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동의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proofErr w:type="gramStart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proofErr w:type="gram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주안동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94-3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올레오아파트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 [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도로명주소</w:t>
      </w:r>
      <w:proofErr w:type="spell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]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석바위로</w:t>
      </w:r>
      <w:proofErr w:type="spell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101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번길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39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전유부분의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</w:t>
      </w:r>
      <w:r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1.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gram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번호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</w:t>
      </w:r>
      <w:proofErr w:type="gram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제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층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제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902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호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[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고유번호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:1201-2015-000805]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구조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및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면적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: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철근콘크리트구조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49.62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㎡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전유부분의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토지의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 1.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주안동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94-3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      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 713.9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㎡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종류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: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소유권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비율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 713.9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분의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9.76</w:t>
      </w:r>
    </w:p>
    <w:p w:rsidR="008F08F8" w:rsidRPr="001B7DD7" w:rsidRDefault="008F08F8" w:rsidP="008F08F8">
      <w:pPr>
        <w:widowControl/>
        <w:tabs>
          <w:tab w:val="left" w:pos="400"/>
          <w:tab w:val="left" w:pos="800"/>
          <w:tab w:val="left" w:pos="1600"/>
          <w:tab w:val="left" w:pos="2400"/>
          <w:tab w:val="left" w:pos="3200"/>
        </w:tabs>
        <w:snapToGrid w:val="0"/>
        <w:spacing w:afterLines="60" w:after="144"/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</w:pPr>
    </w:p>
    <w:p w:rsidR="008F08F8" w:rsidRPr="001B7DD7" w:rsidRDefault="008F08F8" w:rsidP="008F08F8">
      <w:pPr>
        <w:widowControl/>
        <w:tabs>
          <w:tab w:val="left" w:pos="400"/>
          <w:tab w:val="left" w:pos="800"/>
          <w:tab w:val="left" w:pos="1600"/>
          <w:tab w:val="left" w:pos="2400"/>
          <w:tab w:val="left" w:pos="3200"/>
        </w:tabs>
        <w:snapToGrid w:val="0"/>
        <w:spacing w:afterLines="60" w:after="144"/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</w:pPr>
      <w:r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2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. 1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동의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proofErr w:type="gramStart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proofErr w:type="gram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주안동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94-3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올레오아파트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 [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도로명주소</w:t>
      </w:r>
      <w:proofErr w:type="spell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]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석바위로</w:t>
      </w:r>
      <w:proofErr w:type="spell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101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번길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39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전유부분의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1.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건물의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gram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번호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</w:t>
      </w:r>
      <w:proofErr w:type="gramEnd"/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제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층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제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903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호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[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고유번호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:1201-2015-000806]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구조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및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면적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: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철근콘크리트구조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49.6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㎡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전유부분의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토지의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표시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 1.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인천광역시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미추홀구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주안동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94-3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          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 713.9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㎡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종류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 xml:space="preserve">: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소유권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br/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          </w:t>
      </w:r>
      <w:proofErr w:type="spellStart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대지권의</w:t>
      </w:r>
      <w:proofErr w:type="spellEnd"/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비율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: 713.9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>분의</w:t>
      </w:r>
      <w:r w:rsidRPr="001B7DD7">
        <w:rPr>
          <w:rFonts w:ascii="Times New Roman" w:eastAsia="바탕" w:hAnsi="Times New Roman"/>
          <w:bCs/>
          <w:color w:val="000000"/>
          <w:kern w:val="0"/>
          <w:sz w:val="16"/>
          <w:szCs w:val="16"/>
        </w:rPr>
        <w:t xml:space="preserve"> </w:t>
      </w:r>
      <w:r w:rsidRPr="001B7DD7">
        <w:rPr>
          <w:rFonts w:ascii="Times New Roman" w:eastAsia="바탕" w:hAnsi="Times New Roman" w:hint="eastAsia"/>
          <w:bCs/>
          <w:color w:val="000000"/>
          <w:kern w:val="0"/>
          <w:sz w:val="16"/>
          <w:szCs w:val="16"/>
        </w:rPr>
        <w:t>9.76</w:t>
      </w:r>
    </w:p>
    <w:p w:rsidR="006D72B2" w:rsidRPr="008F08F8" w:rsidRDefault="006D72B2" w:rsidP="008F08F8">
      <w:pPr>
        <w:spacing w:after="0" w:line="240" w:lineRule="auto"/>
        <w:rPr>
          <w:rFonts w:eastAsiaTheme="minorHAnsi"/>
          <w:sz w:val="15"/>
          <w:szCs w:val="15"/>
        </w:rPr>
      </w:pPr>
    </w:p>
    <w:sectPr w:rsidR="006D72B2" w:rsidRPr="008F08F8" w:rsidSect="006D72B2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6E" w:rsidRDefault="00063A6E" w:rsidP="00AC02A6">
      <w:pPr>
        <w:spacing w:after="0" w:line="240" w:lineRule="auto"/>
      </w:pPr>
      <w:r>
        <w:separator/>
      </w:r>
    </w:p>
  </w:endnote>
  <w:endnote w:type="continuationSeparator" w:id="0">
    <w:p w:rsidR="00063A6E" w:rsidRDefault="00063A6E" w:rsidP="00A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542582"/>
      <w:docPartObj>
        <w:docPartGallery w:val="Page Numbers (Bottom of Page)"/>
        <w:docPartUnique/>
      </w:docPartObj>
    </w:sdtPr>
    <w:sdtEndPr/>
    <w:sdtContent>
      <w:p w:rsidR="00D2214D" w:rsidRDefault="00D22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7A1" w:rsidRPr="007307A1">
          <w:rPr>
            <w:noProof/>
            <w:lang w:val="ko-KR"/>
          </w:rPr>
          <w:t>10</w:t>
        </w:r>
        <w:r>
          <w:fldChar w:fldCharType="end"/>
        </w:r>
      </w:p>
    </w:sdtContent>
  </w:sdt>
  <w:p w:rsidR="00D2214D" w:rsidRDefault="00D22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6E" w:rsidRDefault="00063A6E" w:rsidP="00AC02A6">
      <w:pPr>
        <w:spacing w:after="0" w:line="240" w:lineRule="auto"/>
      </w:pPr>
      <w:r>
        <w:separator/>
      </w:r>
    </w:p>
  </w:footnote>
  <w:footnote w:type="continuationSeparator" w:id="0">
    <w:p w:rsidR="00063A6E" w:rsidRDefault="00063A6E" w:rsidP="00AC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7"/>
    <w:rsid w:val="00034C94"/>
    <w:rsid w:val="00045FE4"/>
    <w:rsid w:val="00057632"/>
    <w:rsid w:val="000620A3"/>
    <w:rsid w:val="00063A6E"/>
    <w:rsid w:val="000662B7"/>
    <w:rsid w:val="00105580"/>
    <w:rsid w:val="001365B2"/>
    <w:rsid w:val="00185C4E"/>
    <w:rsid w:val="001E18E4"/>
    <w:rsid w:val="00206F37"/>
    <w:rsid w:val="002529D3"/>
    <w:rsid w:val="0028525E"/>
    <w:rsid w:val="002D1425"/>
    <w:rsid w:val="00311F6A"/>
    <w:rsid w:val="003159D1"/>
    <w:rsid w:val="00364527"/>
    <w:rsid w:val="00376822"/>
    <w:rsid w:val="00380B35"/>
    <w:rsid w:val="003861AF"/>
    <w:rsid w:val="00391B1A"/>
    <w:rsid w:val="003B5583"/>
    <w:rsid w:val="003E7728"/>
    <w:rsid w:val="00422BE6"/>
    <w:rsid w:val="00427946"/>
    <w:rsid w:val="00430AA4"/>
    <w:rsid w:val="004353B9"/>
    <w:rsid w:val="004708DF"/>
    <w:rsid w:val="00481CFC"/>
    <w:rsid w:val="004A3C1B"/>
    <w:rsid w:val="004A3D1D"/>
    <w:rsid w:val="00555AAF"/>
    <w:rsid w:val="005E307A"/>
    <w:rsid w:val="005E5DCB"/>
    <w:rsid w:val="005F786E"/>
    <w:rsid w:val="00645A15"/>
    <w:rsid w:val="00664704"/>
    <w:rsid w:val="006C0FB3"/>
    <w:rsid w:val="006C5B49"/>
    <w:rsid w:val="006D72B2"/>
    <w:rsid w:val="007307A1"/>
    <w:rsid w:val="007420F1"/>
    <w:rsid w:val="00753873"/>
    <w:rsid w:val="007A11F4"/>
    <w:rsid w:val="007A7C2D"/>
    <w:rsid w:val="007F17CA"/>
    <w:rsid w:val="007F72D1"/>
    <w:rsid w:val="00800FAA"/>
    <w:rsid w:val="00877E79"/>
    <w:rsid w:val="00886EA2"/>
    <w:rsid w:val="00887546"/>
    <w:rsid w:val="00895955"/>
    <w:rsid w:val="008F08F8"/>
    <w:rsid w:val="00932892"/>
    <w:rsid w:val="009430B5"/>
    <w:rsid w:val="00952ED3"/>
    <w:rsid w:val="00985FB3"/>
    <w:rsid w:val="009919CA"/>
    <w:rsid w:val="009C4B21"/>
    <w:rsid w:val="00A0328F"/>
    <w:rsid w:val="00A17932"/>
    <w:rsid w:val="00A55CC5"/>
    <w:rsid w:val="00A74B2D"/>
    <w:rsid w:val="00AC02A6"/>
    <w:rsid w:val="00AD2617"/>
    <w:rsid w:val="00B12084"/>
    <w:rsid w:val="00B34338"/>
    <w:rsid w:val="00B51289"/>
    <w:rsid w:val="00B558B3"/>
    <w:rsid w:val="00B63752"/>
    <w:rsid w:val="00B6634B"/>
    <w:rsid w:val="00BE4CC6"/>
    <w:rsid w:val="00BE6052"/>
    <w:rsid w:val="00BF3FA7"/>
    <w:rsid w:val="00BF4731"/>
    <w:rsid w:val="00BF69F1"/>
    <w:rsid w:val="00C31B46"/>
    <w:rsid w:val="00C377DF"/>
    <w:rsid w:val="00C4592D"/>
    <w:rsid w:val="00C53803"/>
    <w:rsid w:val="00CA1B23"/>
    <w:rsid w:val="00CA5DEF"/>
    <w:rsid w:val="00CF2594"/>
    <w:rsid w:val="00CF3BD1"/>
    <w:rsid w:val="00D006E3"/>
    <w:rsid w:val="00D0093D"/>
    <w:rsid w:val="00D2214D"/>
    <w:rsid w:val="00D27FDC"/>
    <w:rsid w:val="00D30988"/>
    <w:rsid w:val="00DD52F0"/>
    <w:rsid w:val="00E02F25"/>
    <w:rsid w:val="00E04ED2"/>
    <w:rsid w:val="00E2445F"/>
    <w:rsid w:val="00E404E4"/>
    <w:rsid w:val="00E41187"/>
    <w:rsid w:val="00E53232"/>
    <w:rsid w:val="00E54F78"/>
    <w:rsid w:val="00E86A9A"/>
    <w:rsid w:val="00F033D1"/>
    <w:rsid w:val="00F208D6"/>
    <w:rsid w:val="00F243A2"/>
    <w:rsid w:val="00F80676"/>
    <w:rsid w:val="00F87549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F5E3E-D308-4BC8-A23D-1B14CB3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9C38-6AC8-4145-AB1F-7CF7835D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순희</dc:creator>
  <cp:lastModifiedBy>김 성진</cp:lastModifiedBy>
  <cp:revision>10</cp:revision>
  <dcterms:created xsi:type="dcterms:W3CDTF">2024-02-13T08:48:00Z</dcterms:created>
  <dcterms:modified xsi:type="dcterms:W3CDTF">2024-07-16T04:28:00Z</dcterms:modified>
</cp:coreProperties>
</file>